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rPr>
          <w:rFonts w:hint="eastAsia"/>
          <w:lang w:val="en-US" w:eastAsia="zh-CN"/>
        </w:rPr>
      </w:pPr>
      <w:r>
        <w:rPr>
          <w:rFonts w:hint="eastAsia"/>
          <w:lang w:val="en-US" w:eastAsia="zh-CN"/>
        </w:rPr>
        <w:t>系统说明</w:t>
      </w:r>
    </w:p>
    <w:p>
      <w:pPr>
        <w:rPr>
          <w:rFonts w:hint="eastAsia"/>
          <w:lang w:val="en-US" w:eastAsia="zh-CN"/>
        </w:rPr>
      </w:pPr>
      <w:r>
        <w:rPr>
          <w:rFonts w:hint="eastAsia"/>
          <w:b/>
          <w:bCs/>
          <w:lang w:val="en-US" w:eastAsia="zh-CN"/>
        </w:rPr>
        <w:t>功能简介</w:t>
      </w:r>
      <w:r>
        <w:rPr>
          <w:rFonts w:hint="eastAsia"/>
          <w:lang w:val="en-US" w:eastAsia="zh-CN"/>
        </w:rPr>
        <w:t>：该部分讲述系统基本功能，如注册、登录、登出、框架使用方法等。</w:t>
      </w:r>
    </w:p>
    <w:p>
      <w:pPr>
        <w:pStyle w:val="3"/>
        <w:bidi w:val="0"/>
        <w:rPr>
          <w:rFonts w:hint="default"/>
          <w:lang w:val="en-US" w:eastAsia="zh-CN"/>
        </w:rPr>
      </w:pPr>
      <w:r>
        <w:rPr>
          <w:rFonts w:hint="eastAsia"/>
          <w:lang w:val="en-US" w:eastAsia="zh-CN"/>
        </w:rPr>
        <w:t>1.1注册</w:t>
      </w:r>
    </w:p>
    <w:p>
      <w:pPr>
        <w:ind w:firstLine="420" w:firstLineChars="200"/>
        <w:rPr>
          <w:rFonts w:hint="eastAsia"/>
          <w:lang w:val="en-US" w:eastAsia="zh-CN"/>
        </w:rPr>
      </w:pPr>
      <w:r>
        <w:rPr>
          <w:rFonts w:hint="eastAsia"/>
          <w:lang w:val="en-US" w:eastAsia="zh-CN"/>
        </w:rPr>
        <w:t>浏览器输入网址：https://t.qc-sd.com/，进入轻采通首页，点击右上方“供应商入住”。</w:t>
      </w:r>
    </w:p>
    <w:p>
      <w:pPr>
        <w:ind w:firstLine="420" w:firstLineChars="200"/>
        <w:rPr>
          <w:rFonts w:hint="default"/>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4159250</wp:posOffset>
                </wp:positionH>
                <wp:positionV relativeFrom="paragraph">
                  <wp:posOffset>323215</wp:posOffset>
                </wp:positionV>
                <wp:extent cx="428625" cy="180975"/>
                <wp:effectExtent l="6350" t="6350" r="22225" b="22225"/>
                <wp:wrapNone/>
                <wp:docPr id="52" name="矩形 52"/>
                <wp:cNvGraphicFramePr/>
                <a:graphic xmlns:a="http://schemas.openxmlformats.org/drawingml/2006/main">
                  <a:graphicData uri="http://schemas.microsoft.com/office/word/2010/wordprocessingShape">
                    <wps:wsp>
                      <wps:cNvSpPr/>
                      <wps:spPr>
                        <a:xfrm>
                          <a:off x="4511675" y="3251200"/>
                          <a:ext cx="428625" cy="18097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5pt;margin-top:25.45pt;height:14.25pt;width:33.75pt;z-index:251659264;v-text-anchor:middle;mso-width-relative:page;mso-height-relative:page;" filled="f" stroked="t" coordsize="21600,21600" o:gfxdata="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zlFzltcAAAAJAQAADwAAAAAAAAABACAAAAAiAAAAZHJz&#10;L2Rvd25yZXYueG1sUEsBAhQAFAAAAAgAh07iQHIK8Gh3AgAA2AQAAA4AAAAAAAAAAQAgAAAAJgEA&#10;AGRycy9lMm9Eb2MueG1sUEsFBgAAAAAGAAYAWQEAAA8GAAAAAA==&#10;">
                <v:fill on="f" focussize="0,0"/>
                <v:stroke weight="1pt" color="#FF0000 [2404]" miterlimit="8" joinstyle="miter"/>
                <v:imagedata o:title=""/>
                <o:lock v:ext="edit" aspectratio="f"/>
              </v:rect>
            </w:pict>
          </mc:Fallback>
        </mc:AlternateContent>
      </w:r>
      <w:r>
        <w:rPr>
          <w:rFonts w:hint="default"/>
          <w:lang w:val="en-US" w:eastAsia="zh-CN"/>
        </w:rPr>
        <w:drawing>
          <wp:inline distT="0" distB="0" distL="114300" distR="114300">
            <wp:extent cx="5262880" cy="2894330"/>
            <wp:effectExtent l="0" t="0" r="13970" b="1270"/>
            <wp:docPr id="50" name="图片 50" descr="169839174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98391749993"/>
                    <pic:cNvPicPr>
                      <a:picLocks noChangeAspect="1"/>
                    </pic:cNvPicPr>
                  </pic:nvPicPr>
                  <pic:blipFill>
                    <a:blip r:embed="rId4"/>
                    <a:stretch>
                      <a:fillRect/>
                    </a:stretch>
                  </pic:blipFill>
                  <pic:spPr>
                    <a:xfrm>
                      <a:off x="0" y="0"/>
                      <a:ext cx="5262880" cy="2894330"/>
                    </a:xfrm>
                    <a:prstGeom prst="rect">
                      <a:avLst/>
                    </a:prstGeom>
                  </pic:spPr>
                </pic:pic>
              </a:graphicData>
            </a:graphic>
          </wp:inline>
        </w:drawing>
      </w:r>
    </w:p>
    <w:p>
      <w:pPr>
        <w:ind w:firstLine="420" w:firstLineChars="200"/>
      </w:pPr>
    </w:p>
    <w:p>
      <w:pPr>
        <w:ind w:firstLine="420" w:firstLineChars="200"/>
        <w:rPr>
          <w:rFonts w:hint="eastAsia"/>
          <w:lang w:val="en-US" w:eastAsia="zh-CN"/>
        </w:rPr>
      </w:pPr>
      <w:r>
        <w:rPr>
          <w:rFonts w:hint="eastAsia"/>
          <w:lang w:val="en-US" w:eastAsia="zh-CN"/>
        </w:rPr>
        <w:t>跳转至如下页面，填写信息。</w:t>
      </w:r>
    </w:p>
    <w:p>
      <w:pPr>
        <w:ind w:firstLine="420" w:firstLineChars="200"/>
        <w:rPr>
          <w:rFonts w:hint="eastAsia" w:eastAsiaTheme="minorEastAsia"/>
          <w:lang w:val="en-US" w:eastAsia="zh-CN"/>
        </w:rPr>
      </w:pPr>
      <w:r>
        <w:rPr>
          <w:rFonts w:hint="eastAsia" w:eastAsiaTheme="minorEastAsia"/>
          <w:lang w:val="en-US" w:eastAsia="zh-CN"/>
        </w:rPr>
        <w:drawing>
          <wp:inline distT="0" distB="0" distL="114300" distR="114300">
            <wp:extent cx="5256530" cy="2522220"/>
            <wp:effectExtent l="0" t="0" r="1270" b="11430"/>
            <wp:docPr id="2" name="图片 2" descr="1698476706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98476706803"/>
                    <pic:cNvPicPr>
                      <a:picLocks noChangeAspect="1"/>
                    </pic:cNvPicPr>
                  </pic:nvPicPr>
                  <pic:blipFill>
                    <a:blip r:embed="rId5"/>
                    <a:stretch>
                      <a:fillRect/>
                    </a:stretch>
                  </pic:blipFill>
                  <pic:spPr>
                    <a:xfrm>
                      <a:off x="0" y="0"/>
                      <a:ext cx="5256530" cy="2522220"/>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点击“同意协议并注册”后，跳转至如下页面，填写企业的详细信息进行注册。</w:t>
      </w:r>
    </w:p>
    <w:p>
      <w:pPr>
        <w:ind w:firstLine="420" w:firstLineChars="200"/>
        <w:rPr>
          <w:rFonts w:hint="eastAsia" w:eastAsiaTheme="minorEastAsia"/>
          <w:lang w:val="en-US" w:eastAsia="zh-CN"/>
        </w:rPr>
      </w:pPr>
    </w:p>
    <w:p>
      <w:pPr>
        <w:ind w:firstLine="420" w:firstLineChars="200"/>
        <w:rPr>
          <w:rFonts w:hint="eastAsia" w:eastAsiaTheme="minorEastAsia"/>
          <w:lang w:val="en-US" w:eastAsia="zh-CN"/>
        </w:rPr>
      </w:pPr>
      <w:r>
        <w:rPr>
          <w:rFonts w:hint="eastAsia" w:eastAsiaTheme="minorEastAsia"/>
          <w:lang w:val="en-US" w:eastAsia="zh-CN"/>
        </w:rPr>
        <w:drawing>
          <wp:inline distT="0" distB="0" distL="114300" distR="114300">
            <wp:extent cx="5259070" cy="2422525"/>
            <wp:effectExtent l="0" t="0" r="17780" b="15875"/>
            <wp:docPr id="48" name="图片 48" descr="169848667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98486671821"/>
                    <pic:cNvPicPr>
                      <a:picLocks noChangeAspect="1"/>
                    </pic:cNvPicPr>
                  </pic:nvPicPr>
                  <pic:blipFill>
                    <a:blip r:embed="rId6"/>
                    <a:stretch>
                      <a:fillRect/>
                    </a:stretch>
                  </pic:blipFill>
                  <pic:spPr>
                    <a:xfrm>
                      <a:off x="0" y="0"/>
                      <a:ext cx="5259070" cy="242252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提交后请耐心等待平台审核，审核通过后，可以登录使用。</w:t>
      </w:r>
    </w:p>
    <w:p>
      <w:pPr>
        <w:pStyle w:val="3"/>
        <w:bidi w:val="0"/>
        <w:rPr>
          <w:rFonts w:hint="eastAsia"/>
          <w:lang w:val="en-US" w:eastAsia="zh-CN"/>
        </w:rPr>
      </w:pPr>
      <w:r>
        <w:rPr>
          <w:rFonts w:hint="eastAsia"/>
          <w:lang w:val="en-US" w:eastAsia="zh-CN"/>
        </w:rPr>
        <w:t>1.2登录</w:t>
      </w:r>
    </w:p>
    <w:p>
      <w:pPr>
        <w:ind w:firstLine="420" w:firstLineChars="200"/>
        <w:rPr>
          <w:rFonts w:hint="eastAsia"/>
          <w:lang w:val="en-US" w:eastAsia="zh-CN"/>
        </w:rPr>
      </w:pPr>
      <w:r>
        <w:rPr>
          <w:rFonts w:hint="eastAsia"/>
          <w:lang w:val="en-US" w:eastAsia="zh-CN"/>
        </w:rPr>
        <w:t>浏览器输入网址：https://t.qc-sd.com/，进入轻采通首页，进入轻采通首页，点击右上方“登录”。</w:t>
      </w:r>
    </w:p>
    <w:p>
      <w:pPr>
        <w:ind w:firstLine="420" w:firstLineChars="200"/>
        <w:rPr>
          <w:rFonts w:hint="eastAsia"/>
          <w:lang w:val="en-US" w:eastAsia="zh-CN"/>
        </w:rPr>
      </w:pPr>
    </w:p>
    <w:p>
      <w:pPr>
        <w:ind w:firstLine="420" w:firstLineChars="200"/>
        <w:rPr>
          <w:rFonts w:hint="default"/>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4559300</wp:posOffset>
                </wp:positionH>
                <wp:positionV relativeFrom="paragraph">
                  <wp:posOffset>314325</wp:posOffset>
                </wp:positionV>
                <wp:extent cx="362585" cy="219075"/>
                <wp:effectExtent l="6350" t="6350" r="12065" b="22225"/>
                <wp:wrapNone/>
                <wp:docPr id="56" name="矩形 56"/>
                <wp:cNvGraphicFramePr/>
                <a:graphic xmlns:a="http://schemas.openxmlformats.org/drawingml/2006/main">
                  <a:graphicData uri="http://schemas.microsoft.com/office/word/2010/wordprocessingShape">
                    <wps:wsp>
                      <wps:cNvSpPr/>
                      <wps:spPr>
                        <a:xfrm>
                          <a:off x="0" y="0"/>
                          <a:ext cx="362585" cy="21907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9pt;margin-top:24.75pt;height:17.25pt;width:28.55pt;z-index:251660288;v-text-anchor:middle;mso-width-relative:page;mso-height-relative:page;" filled="f" stroked="t" coordsize="21600,21600" o:gfxdata="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AG6cVc1wAAAAkBAAAPAAAAAAAAAAEAIAAAACIAAABkcnMvZG93bnJldi54&#10;bWxQSwECFAAUAAAACACHTuJA8UwRaG0CAADMBAAADgAAAAAAAAABACAAAAAmAQAAZHJzL2Uyb0Rv&#10;Yy54bWxQSwUGAAAAAAYABgBZAQAABQYAAAAA&#10;">
                <v:fill on="f" focussize="0,0"/>
                <v:stroke weight="1pt" color="#FF0000 [2404]" miterlimit="8" joinstyle="miter"/>
                <v:imagedata o:title=""/>
                <o:lock v:ext="edit" aspectratio="f"/>
              </v:rect>
            </w:pict>
          </mc:Fallback>
        </mc:AlternateContent>
      </w:r>
      <w:r>
        <w:rPr>
          <w:rFonts w:hint="default"/>
          <w:lang w:val="en-US" w:eastAsia="zh-CN"/>
        </w:rPr>
        <w:drawing>
          <wp:inline distT="0" distB="0" distL="114300" distR="114300">
            <wp:extent cx="5262880" cy="2894330"/>
            <wp:effectExtent l="0" t="0" r="13970" b="1270"/>
            <wp:docPr id="55" name="图片 55" descr="1698391749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98391749993"/>
                    <pic:cNvPicPr>
                      <a:picLocks noChangeAspect="1"/>
                    </pic:cNvPicPr>
                  </pic:nvPicPr>
                  <pic:blipFill>
                    <a:blip r:embed="rId4"/>
                    <a:stretch>
                      <a:fillRect/>
                    </a:stretch>
                  </pic:blipFill>
                  <pic:spPr>
                    <a:xfrm>
                      <a:off x="0" y="0"/>
                      <a:ext cx="5262880" cy="2894330"/>
                    </a:xfrm>
                    <a:prstGeom prst="rect">
                      <a:avLst/>
                    </a:prstGeom>
                  </pic:spPr>
                </pic:pic>
              </a:graphicData>
            </a:graphic>
          </wp:inline>
        </w:drawing>
      </w:r>
    </w:p>
    <w:p>
      <w:pPr>
        <w:ind w:firstLine="420" w:firstLineChars="200"/>
      </w:pPr>
    </w:p>
    <w:p>
      <w:pPr>
        <w:ind w:firstLine="420" w:firstLineChars="200"/>
        <w:rPr>
          <w:rFonts w:hint="eastAsia"/>
          <w:lang w:val="en-US" w:eastAsia="zh-CN"/>
        </w:rPr>
      </w:pPr>
      <w:r>
        <w:rPr>
          <w:rFonts w:hint="eastAsia"/>
          <w:lang w:val="en-US" w:eastAsia="zh-CN"/>
        </w:rPr>
        <w:t>出现如下页面，输入注册时填写的账号和密码。</w:t>
      </w:r>
    </w:p>
    <w:p>
      <w:pPr>
        <w:ind w:firstLine="420" w:firstLineChars="200"/>
        <w:rPr>
          <w:rFonts w:hint="eastAsia" w:eastAsiaTheme="minorEastAsia"/>
          <w:lang w:val="en-US" w:eastAsia="zh-CN"/>
        </w:rPr>
      </w:pPr>
      <w:r>
        <w:rPr>
          <w:rFonts w:hint="eastAsia" w:eastAsiaTheme="minorEastAsia"/>
          <w:lang w:val="en-US" w:eastAsia="zh-CN"/>
        </w:rPr>
        <w:drawing>
          <wp:inline distT="0" distB="0" distL="114300" distR="114300">
            <wp:extent cx="5257800" cy="2552700"/>
            <wp:effectExtent l="0" t="0" r="0" b="0"/>
            <wp:docPr id="57" name="图片 57" descr="169839951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98399510934"/>
                    <pic:cNvPicPr>
                      <a:picLocks noChangeAspect="1"/>
                    </pic:cNvPicPr>
                  </pic:nvPicPr>
                  <pic:blipFill>
                    <a:blip r:embed="rId7"/>
                    <a:stretch>
                      <a:fillRect/>
                    </a:stretch>
                  </pic:blipFill>
                  <pic:spPr>
                    <a:xfrm>
                      <a:off x="0" y="0"/>
                      <a:ext cx="5257800" cy="2552700"/>
                    </a:xfrm>
                    <a:prstGeom prst="rect">
                      <a:avLst/>
                    </a:prstGeom>
                  </pic:spPr>
                </pic:pic>
              </a:graphicData>
            </a:graphic>
          </wp:inline>
        </w:drawing>
      </w:r>
    </w:p>
    <w:p>
      <w:pPr>
        <w:ind w:firstLine="422" w:firstLineChars="200"/>
        <w:rPr>
          <w:rFonts w:hint="default"/>
          <w:lang w:val="en-US" w:eastAsia="zh-CN"/>
        </w:rPr>
      </w:pPr>
      <w:r>
        <w:rPr>
          <w:rFonts w:hint="eastAsia"/>
          <w:b/>
          <w:bCs/>
          <w:color w:val="FF0000"/>
          <w:lang w:val="en-US" w:eastAsia="zh-CN"/>
        </w:rPr>
        <w:t>注</w:t>
      </w:r>
      <w:r>
        <w:rPr>
          <w:rFonts w:hint="eastAsia"/>
          <w:b/>
          <w:bCs/>
          <w:lang w:val="en-US" w:eastAsia="zh-CN"/>
        </w:rPr>
        <w:t>：如无注册，请先注册后登陆。</w:t>
      </w:r>
    </w:p>
    <w:p>
      <w:pPr>
        <w:ind w:firstLine="420" w:firstLineChars="200"/>
        <w:rPr>
          <w:rFonts w:hint="eastAsia"/>
          <w:lang w:val="en-US" w:eastAsia="zh-CN"/>
        </w:rPr>
      </w:pPr>
    </w:p>
    <w:p>
      <w:pPr>
        <w:pStyle w:val="3"/>
        <w:bidi w:val="0"/>
        <w:rPr>
          <w:rFonts w:hint="default"/>
          <w:lang w:val="en-US" w:eastAsia="zh-CN"/>
        </w:rPr>
      </w:pPr>
      <w:r>
        <w:rPr>
          <w:rFonts w:hint="eastAsia"/>
          <w:lang w:val="en-US" w:eastAsia="zh-CN"/>
        </w:rPr>
        <w:t>1.3操作</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如下图所示，登录后进入系统。</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drawing>
          <wp:inline distT="0" distB="0" distL="114300" distR="114300">
            <wp:extent cx="5260340" cy="2714625"/>
            <wp:effectExtent l="0" t="0" r="16510" b="9525"/>
            <wp:docPr id="3" name="图片 3" descr="169848639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98486390460"/>
                    <pic:cNvPicPr>
                      <a:picLocks noChangeAspect="1"/>
                    </pic:cNvPicPr>
                  </pic:nvPicPr>
                  <pic:blipFill>
                    <a:blip r:embed="rId8"/>
                    <a:stretch>
                      <a:fillRect/>
                    </a:stretch>
                  </pic:blipFill>
                  <pic:spPr>
                    <a:xfrm>
                      <a:off x="0" y="0"/>
                      <a:ext cx="5260340" cy="2714625"/>
                    </a:xfrm>
                    <a:prstGeom prst="rect">
                      <a:avLst/>
                    </a:prstGeom>
                  </pic:spPr>
                </pic:pic>
              </a:graphicData>
            </a:graphic>
          </wp:inline>
        </w:drawing>
      </w:r>
    </w:p>
    <w:p>
      <w:pPr>
        <w:pStyle w:val="3"/>
        <w:bidi w:val="0"/>
        <w:rPr>
          <w:rFonts w:hint="eastAsia"/>
          <w:lang w:val="en-US" w:eastAsia="zh-CN"/>
        </w:rPr>
      </w:pPr>
      <w:r>
        <w:rPr>
          <w:rFonts w:hint="eastAsia"/>
          <w:lang w:val="en-US" w:eastAsia="zh-CN"/>
        </w:rPr>
        <w:t>1.4退出</w:t>
      </w:r>
    </w:p>
    <w:p>
      <w:pPr>
        <w:numPr>
          <w:ilvl w:val="0"/>
          <w:numId w:val="0"/>
        </w:numPr>
        <w:bidi w:val="0"/>
        <w:ind w:firstLine="420" w:firstLineChars="200"/>
        <w:rPr>
          <w:rFonts w:hint="eastAsia"/>
          <w:lang w:val="en-US" w:eastAsia="zh-CN"/>
        </w:rPr>
      </w:pPr>
      <w:r>
        <w:rPr>
          <w:rFonts w:hint="eastAsia"/>
          <w:lang w:val="en-US" w:eastAsia="zh-CN"/>
        </w:rPr>
        <w:t>点击左侧会员中心-退出登录，退出系统，来到系统登录页面。</w:t>
      </w:r>
    </w:p>
    <w:p>
      <w:pPr>
        <w:pStyle w:val="2"/>
        <w:numPr>
          <w:ilvl w:val="0"/>
          <w:numId w:val="1"/>
        </w:numPr>
        <w:bidi w:val="0"/>
        <w:ind w:left="0" w:leftChars="0" w:firstLine="0" w:firstLineChars="0"/>
        <w:rPr>
          <w:rFonts w:hint="eastAsia"/>
          <w:lang w:val="en-US" w:eastAsia="zh-CN"/>
        </w:rPr>
      </w:pPr>
      <w:r>
        <w:rPr>
          <w:rFonts w:hint="eastAsia"/>
          <w:lang w:val="en-US" w:eastAsia="zh-CN"/>
        </w:rPr>
        <w:t>会员中心</w:t>
      </w:r>
    </w:p>
    <w:p>
      <w:pPr>
        <w:ind w:firstLine="422" w:firstLineChars="200"/>
        <w:rPr>
          <w:rFonts w:hint="eastAsia"/>
          <w:lang w:val="en-US" w:eastAsia="zh-CN"/>
        </w:rPr>
      </w:pPr>
      <w:r>
        <w:rPr>
          <w:rFonts w:hint="eastAsia"/>
          <w:b/>
          <w:bCs/>
          <w:lang w:val="en-US" w:eastAsia="zh-CN"/>
        </w:rPr>
        <w:t>功能简介</w:t>
      </w:r>
      <w:r>
        <w:rPr>
          <w:rFonts w:hint="eastAsia"/>
          <w:lang w:val="en-US" w:eastAsia="zh-CN"/>
        </w:rPr>
        <w:t>：会员中心下有如下图所示五个二级菜单，会员可以查看个人信息、编辑个人资料、修改登陆密码、完善企业信息（平台审核通过的企业，信息不能再修改）以及一键退出登录。</w:t>
      </w:r>
    </w:p>
    <w:p>
      <w:pPr>
        <w:ind w:firstLine="420" w:firstLineChars="200"/>
        <w:rPr>
          <w:rFonts w:hint="eastAsia" w:eastAsiaTheme="minorEastAsia"/>
          <w:lang w:val="en-US" w:eastAsia="zh-CN"/>
        </w:rPr>
      </w:pPr>
      <w:r>
        <w:rPr>
          <w:rFonts w:hint="eastAsia" w:eastAsiaTheme="minorEastAsia"/>
          <w:lang w:val="en-US" w:eastAsia="zh-CN"/>
        </w:rPr>
        <w:drawing>
          <wp:inline distT="0" distB="0" distL="114300" distR="114300">
            <wp:extent cx="5266690" cy="2408555"/>
            <wp:effectExtent l="0" t="0" r="10160" b="10795"/>
            <wp:docPr id="51" name="图片 51" descr="169848707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98487073629"/>
                    <pic:cNvPicPr>
                      <a:picLocks noChangeAspect="1"/>
                    </pic:cNvPicPr>
                  </pic:nvPicPr>
                  <pic:blipFill>
                    <a:blip r:embed="rId9"/>
                    <a:stretch>
                      <a:fillRect/>
                    </a:stretch>
                  </pic:blipFill>
                  <pic:spPr>
                    <a:xfrm>
                      <a:off x="0" y="0"/>
                      <a:ext cx="5266690" cy="2408555"/>
                    </a:xfrm>
                    <a:prstGeom prst="rect">
                      <a:avLst/>
                    </a:prstGeom>
                  </pic:spPr>
                </pic:pic>
              </a:graphicData>
            </a:graphic>
          </wp:inline>
        </w:drawing>
      </w:r>
    </w:p>
    <w:p>
      <w:pPr>
        <w:pStyle w:val="2"/>
        <w:numPr>
          <w:ilvl w:val="0"/>
          <w:numId w:val="1"/>
        </w:numPr>
        <w:bidi w:val="0"/>
        <w:ind w:left="0" w:leftChars="0" w:firstLine="0" w:firstLineChars="0"/>
        <w:rPr>
          <w:rFonts w:hint="eastAsia"/>
          <w:lang w:val="en-US" w:eastAsia="zh-CN"/>
        </w:rPr>
      </w:pPr>
      <w:r>
        <w:rPr>
          <w:rFonts w:hint="eastAsia"/>
          <w:lang w:val="en-US" w:eastAsia="zh-CN"/>
        </w:rPr>
        <w:t>项目管理</w:t>
      </w:r>
    </w:p>
    <w:p>
      <w:pPr>
        <w:ind w:firstLine="422" w:firstLineChars="200"/>
        <w:rPr>
          <w:rFonts w:hint="default"/>
          <w:lang w:val="en-US" w:eastAsia="zh-CN"/>
        </w:rPr>
      </w:pPr>
      <w:r>
        <w:rPr>
          <w:rFonts w:hint="eastAsia"/>
          <w:b/>
          <w:bCs/>
          <w:lang w:val="en-US" w:eastAsia="zh-CN"/>
        </w:rPr>
        <w:t>功能简介</w:t>
      </w:r>
      <w:r>
        <w:rPr>
          <w:rFonts w:hint="eastAsia"/>
          <w:b w:val="0"/>
          <w:bCs w:val="0"/>
          <w:lang w:val="en-US" w:eastAsia="zh-CN"/>
        </w:rPr>
        <w:t>：</w:t>
      </w:r>
      <w:r>
        <w:rPr>
          <w:rFonts w:hint="eastAsia"/>
          <w:lang w:val="en-US" w:eastAsia="zh-CN"/>
        </w:rPr>
        <w:t>项目管理下有三个二级菜单，分别是项目列表、已报价项目、支付记录。供应商在项目列表页面中可以查看到竞价项目并在截止日期前完成报价，报价后在已报价项目页面查看报价详情、成交结果，成交供应商还需要上传支付记录、下载竞价合同，在支付记录界面查看支付服务费的信息，下载发票。</w:t>
      </w:r>
    </w:p>
    <w:p>
      <w:pPr>
        <w:pStyle w:val="3"/>
        <w:bidi w:val="0"/>
        <w:rPr>
          <w:rFonts w:hint="eastAsia"/>
          <w:lang w:val="en-US" w:eastAsia="zh-CN"/>
        </w:rPr>
      </w:pPr>
      <w:r>
        <w:rPr>
          <w:rFonts w:hint="eastAsia"/>
          <w:lang w:val="en-US" w:eastAsia="zh-CN"/>
        </w:rPr>
        <w:t>3.1项目列表</w:t>
      </w:r>
    </w:p>
    <w:p>
      <w:pPr>
        <w:ind w:firstLine="420" w:firstLineChars="200"/>
        <w:rPr>
          <w:rFonts w:hint="eastAsia"/>
          <w:lang w:val="en-US" w:eastAsia="zh-CN"/>
        </w:rPr>
      </w:pPr>
      <w:r>
        <w:rPr>
          <w:rFonts w:hint="eastAsia"/>
          <w:lang w:val="en-US" w:eastAsia="zh-CN"/>
        </w:rPr>
        <w:t>供应商可以在轻采通首页-竞价需求页面，查看采购单位发布的需求公告；</w:t>
      </w:r>
    </w:p>
    <w:p>
      <w:pPr>
        <w:ind w:firstLine="420" w:firstLineChars="200"/>
        <w:rPr>
          <w:rFonts w:hint="eastAsia"/>
          <w:lang w:val="en-US" w:eastAsia="zh-CN"/>
        </w:rPr>
      </w:pPr>
      <w:r>
        <w:rPr>
          <w:rFonts w:hint="eastAsia"/>
          <w:lang w:val="en-US" w:eastAsia="zh-CN"/>
        </w:rPr>
        <w:drawing>
          <wp:inline distT="0" distB="0" distL="114300" distR="114300">
            <wp:extent cx="5260340" cy="2714625"/>
            <wp:effectExtent l="0" t="0" r="16510" b="9525"/>
            <wp:docPr id="54" name="图片 54" descr="169862866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98628661162"/>
                    <pic:cNvPicPr>
                      <a:picLocks noChangeAspect="1"/>
                    </pic:cNvPicPr>
                  </pic:nvPicPr>
                  <pic:blipFill>
                    <a:blip r:embed="rId10"/>
                    <a:stretch>
                      <a:fillRect/>
                    </a:stretch>
                  </pic:blipFill>
                  <pic:spPr>
                    <a:xfrm>
                      <a:off x="0" y="0"/>
                      <a:ext cx="5260340" cy="271462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或者在竞价管理-项目列表页面，查看采购单位发的需求公告。</w:t>
      </w:r>
    </w:p>
    <w:p>
      <w:pPr>
        <w:ind w:firstLine="420" w:firstLineChars="200"/>
        <w:rPr>
          <w:rFonts w:hint="default"/>
          <w:lang w:val="en-US" w:eastAsia="zh-CN"/>
        </w:rPr>
      </w:pPr>
      <w:r>
        <w:rPr>
          <w:rFonts w:hint="default"/>
          <w:lang w:val="en-US" w:eastAsia="zh-CN"/>
        </w:rPr>
        <w:drawing>
          <wp:inline distT="0" distB="0" distL="114300" distR="114300">
            <wp:extent cx="5260340" cy="2714625"/>
            <wp:effectExtent l="0" t="0" r="16510" b="9525"/>
            <wp:docPr id="53" name="图片 53" descr="169862849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98628499624"/>
                    <pic:cNvPicPr>
                      <a:picLocks noChangeAspect="1"/>
                    </pic:cNvPicPr>
                  </pic:nvPicPr>
                  <pic:blipFill>
                    <a:blip r:embed="rId11"/>
                    <a:stretch>
                      <a:fillRect/>
                    </a:stretch>
                  </pic:blipFill>
                  <pic:spPr>
                    <a:xfrm>
                      <a:off x="0" y="0"/>
                      <a:ext cx="5260340" cy="27146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lang w:val="en-US" w:eastAsia="zh-CN"/>
        </w:rPr>
      </w:pPr>
      <w:r>
        <w:rPr>
          <w:rFonts w:hint="eastAsia"/>
          <w:lang w:val="en-US" w:eastAsia="zh-CN"/>
        </w:rPr>
        <w:t>点击要报价的项目，在弹出页面下拉至底部，点击右侧操作下的“我要报价”，填写响应报价及联系方式，点击底部“确定”按钮，即可完成报价。（</w:t>
      </w:r>
      <w:r>
        <w:rPr>
          <w:rFonts w:hint="eastAsia"/>
          <w:color w:val="FF0000"/>
          <w:lang w:val="en-US" w:eastAsia="zh-CN"/>
        </w:rPr>
        <w:t>提示</w:t>
      </w:r>
      <w:r>
        <w:rPr>
          <w:rFonts w:hint="eastAsia"/>
          <w:lang w:val="en-US" w:eastAsia="zh-CN"/>
        </w:rPr>
        <w:t>：点击“确定”直接完成报价，填写内容不可以修改、撤回。）</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lang w:val="en-US" w:eastAsia="zh-CN"/>
        </w:rPr>
      </w:pPr>
      <w:r>
        <w:rPr>
          <w:rFonts w:hint="default"/>
          <w:lang w:val="en-US" w:eastAsia="zh-CN"/>
        </w:rPr>
        <w:drawing>
          <wp:inline distT="0" distB="0" distL="114300" distR="114300">
            <wp:extent cx="5260340" cy="2714625"/>
            <wp:effectExtent l="0" t="0" r="16510" b="9525"/>
            <wp:docPr id="58" name="图片 58" descr="169863053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98630535072"/>
                    <pic:cNvPicPr>
                      <a:picLocks noChangeAspect="1"/>
                    </pic:cNvPicPr>
                  </pic:nvPicPr>
                  <pic:blipFill>
                    <a:blip r:embed="rId12"/>
                    <a:stretch>
                      <a:fillRect/>
                    </a:stretch>
                  </pic:blipFill>
                  <pic:spPr>
                    <a:xfrm>
                      <a:off x="0" y="0"/>
                      <a:ext cx="5260340" cy="2714625"/>
                    </a:xfrm>
                    <a:prstGeom prst="rect">
                      <a:avLst/>
                    </a:prstGeom>
                  </pic:spPr>
                </pic:pic>
              </a:graphicData>
            </a:graphic>
          </wp:inline>
        </w:drawing>
      </w:r>
    </w:p>
    <w:p>
      <w:pPr>
        <w:pStyle w:val="3"/>
        <w:bidi w:val="0"/>
        <w:rPr>
          <w:rFonts w:hint="eastAsia"/>
          <w:lang w:val="en-US" w:eastAsia="zh-CN"/>
        </w:rPr>
      </w:pPr>
      <w:r>
        <w:rPr>
          <w:rFonts w:hint="eastAsia"/>
          <w:lang w:val="en-US" w:eastAsia="zh-CN"/>
        </w:rPr>
        <w:t>3.2已报价项目</w:t>
      </w:r>
    </w:p>
    <w:p>
      <w:pPr>
        <w:ind w:firstLine="420" w:firstLineChars="200"/>
        <w:rPr>
          <w:rFonts w:hint="eastAsia"/>
          <w:lang w:val="en-US" w:eastAsia="zh-CN"/>
        </w:rPr>
      </w:pPr>
      <w:r>
        <w:rPr>
          <w:rFonts w:hint="eastAsia"/>
          <w:lang w:val="en-US" w:eastAsia="zh-CN"/>
        </w:rPr>
        <w:t>供应商完成报价的项目都在已报价项目页面显示，到截止日期、采购单位发布项目结果公告后，供应商可以在轻采通首页-结果公示，查看项目最终成交结果；</w:t>
      </w:r>
    </w:p>
    <w:p>
      <w:pPr>
        <w:ind w:firstLine="420" w:firstLineChars="200"/>
        <w:rPr>
          <w:rFonts w:hint="eastAsia"/>
          <w:lang w:val="en-US" w:eastAsia="zh-CN"/>
        </w:rPr>
      </w:pPr>
      <w:r>
        <w:rPr>
          <w:rFonts w:hint="default"/>
          <w:lang w:val="en-US" w:eastAsia="zh-CN"/>
        </w:rPr>
        <w:drawing>
          <wp:inline distT="0" distB="0" distL="114300" distR="114300">
            <wp:extent cx="5260340" cy="2714625"/>
            <wp:effectExtent l="0" t="0" r="16510" b="9525"/>
            <wp:docPr id="6" name="图片 6" descr="169863489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98634890685"/>
                    <pic:cNvPicPr>
                      <a:picLocks noChangeAspect="1"/>
                    </pic:cNvPicPr>
                  </pic:nvPicPr>
                  <pic:blipFill>
                    <a:blip r:embed="rId13"/>
                    <a:stretch>
                      <a:fillRect/>
                    </a:stretch>
                  </pic:blipFill>
                  <pic:spPr>
                    <a:xfrm>
                      <a:off x="0" y="0"/>
                      <a:ext cx="5260340" cy="271462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或者在竞价管理-已报价项目页面，点击“报价详情”，查看项目成交结果。</w:t>
      </w:r>
    </w:p>
    <w:p>
      <w:pPr>
        <w:ind w:firstLine="420" w:firstLineChars="200"/>
        <w:rPr>
          <w:rFonts w:hint="default"/>
          <w:lang w:val="en-US" w:eastAsia="zh-CN"/>
        </w:rPr>
      </w:pPr>
      <w:r>
        <w:rPr>
          <w:rFonts w:hint="default"/>
          <w:lang w:val="en-US" w:eastAsia="zh-CN"/>
        </w:rPr>
        <w:drawing>
          <wp:inline distT="0" distB="0" distL="114300" distR="114300">
            <wp:extent cx="5260340" cy="2714625"/>
            <wp:effectExtent l="0" t="0" r="16510" b="9525"/>
            <wp:docPr id="69" name="图片 69" descr="169863592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98635925065"/>
                    <pic:cNvPicPr>
                      <a:picLocks noChangeAspect="1"/>
                    </pic:cNvPicPr>
                  </pic:nvPicPr>
                  <pic:blipFill>
                    <a:blip r:embed="rId14"/>
                    <a:stretch>
                      <a:fillRect/>
                    </a:stretch>
                  </pic:blipFill>
                  <pic:spPr>
                    <a:xfrm>
                      <a:off x="0" y="0"/>
                      <a:ext cx="5260340" cy="2714625"/>
                    </a:xfrm>
                    <a:prstGeom prst="rect">
                      <a:avLst/>
                    </a:prstGeom>
                  </pic:spPr>
                </pic:pic>
              </a:graphicData>
            </a:graphic>
          </wp:inline>
        </w:drawing>
      </w:r>
    </w:p>
    <w:p>
      <w:pPr>
        <w:ind w:firstLine="420" w:firstLineChars="200"/>
        <w:rPr>
          <w:rFonts w:hint="eastAsia"/>
          <w:lang w:val="en-US" w:eastAsia="zh-CN"/>
        </w:rPr>
      </w:pPr>
      <w:r>
        <w:rPr>
          <w:rFonts w:hint="eastAsia"/>
          <w:lang w:val="en-US" w:eastAsia="zh-CN"/>
        </w:rPr>
        <w:t>对于成交的项目，供应商在点击“报价详情”后的弹出页面中上传“打款凭证”（平台</w:t>
      </w:r>
      <w:bookmarkStart w:id="0" w:name="_GoBack"/>
      <w:bookmarkEnd w:id="0"/>
      <w:r>
        <w:rPr>
          <w:rFonts w:hint="eastAsia"/>
          <w:lang w:val="en-US" w:eastAsia="zh-CN"/>
        </w:rPr>
        <w:t>服务费按照成交项目总金额的千分之七收取，不足10元，按10元收取。）</w:t>
      </w:r>
    </w:p>
    <w:p>
      <w:pPr>
        <w:ind w:firstLine="420" w:firstLineChars="200"/>
        <w:rPr>
          <w:rFonts w:hint="eastAsia"/>
          <w:lang w:val="en-US" w:eastAsia="zh-CN"/>
        </w:rPr>
      </w:pPr>
      <w:r>
        <w:rPr>
          <w:rFonts w:hint="default"/>
          <w:lang w:val="en-US" w:eastAsia="zh-CN"/>
        </w:rPr>
        <w:drawing>
          <wp:inline distT="0" distB="0" distL="114300" distR="114300">
            <wp:extent cx="5260340" cy="2714625"/>
            <wp:effectExtent l="0" t="0" r="16510" b="9525"/>
            <wp:docPr id="71" name="图片 71" descr="169865171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98651717645"/>
                    <pic:cNvPicPr>
                      <a:picLocks noChangeAspect="1"/>
                    </pic:cNvPicPr>
                  </pic:nvPicPr>
                  <pic:blipFill>
                    <a:blip r:embed="rId15"/>
                    <a:stretch>
                      <a:fillRect/>
                    </a:stretch>
                  </pic:blipFill>
                  <pic:spPr>
                    <a:xfrm>
                      <a:off x="0" y="0"/>
                      <a:ext cx="5260340" cy="2714625"/>
                    </a:xfrm>
                    <a:prstGeom prst="rect">
                      <a:avLst/>
                    </a:prstGeom>
                  </pic:spPr>
                </pic:pic>
              </a:graphicData>
            </a:graphic>
          </wp:inline>
        </w:drawing>
      </w:r>
    </w:p>
    <w:p>
      <w:pPr>
        <w:ind w:firstLine="420" w:firstLineChars="200"/>
        <w:rPr>
          <w:rFonts w:hint="default"/>
          <w:lang w:val="en-US" w:eastAsia="zh-CN"/>
        </w:rPr>
      </w:pPr>
      <w:r>
        <w:rPr>
          <w:rFonts w:hint="eastAsia"/>
          <w:lang w:val="en-US" w:eastAsia="zh-CN"/>
        </w:rPr>
        <w:t>提交后请耐心等待平台审核，审核通过后，点击“报价详情”，在弹出界面的就可以查看到采购单位起草竞价合同的状态，如果采购单位未起草合同，请联系采购单位办理。若采购单位已经起草合同，如下图所示，供应商可以自行下载合同。</w:t>
      </w:r>
    </w:p>
    <w:p>
      <w:pPr>
        <w:ind w:firstLine="420" w:firstLineChars="200"/>
        <w:rPr>
          <w:rFonts w:hint="default"/>
          <w:lang w:val="en-US" w:eastAsia="zh-CN"/>
        </w:rPr>
      </w:pPr>
      <w:r>
        <w:rPr>
          <w:rFonts w:hint="default"/>
          <w:lang w:val="en-US" w:eastAsia="zh-CN"/>
        </w:rPr>
        <w:drawing>
          <wp:inline distT="0" distB="0" distL="114300" distR="114300">
            <wp:extent cx="5260340" cy="2714625"/>
            <wp:effectExtent l="0" t="0" r="16510" b="9525"/>
            <wp:docPr id="76" name="图片 76" descr="169865235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1698652353538"/>
                    <pic:cNvPicPr>
                      <a:picLocks noChangeAspect="1"/>
                    </pic:cNvPicPr>
                  </pic:nvPicPr>
                  <pic:blipFill>
                    <a:blip r:embed="rId16"/>
                    <a:stretch>
                      <a:fillRect/>
                    </a:stretch>
                  </pic:blipFill>
                  <pic:spPr>
                    <a:xfrm>
                      <a:off x="0" y="0"/>
                      <a:ext cx="5260340" cy="2714625"/>
                    </a:xfrm>
                    <a:prstGeom prst="rect">
                      <a:avLst/>
                    </a:prstGeom>
                  </pic:spPr>
                </pic:pic>
              </a:graphicData>
            </a:graphic>
          </wp:inline>
        </w:drawing>
      </w:r>
    </w:p>
    <w:p>
      <w:pPr>
        <w:pStyle w:val="3"/>
        <w:bidi w:val="0"/>
        <w:rPr>
          <w:rFonts w:hint="eastAsia"/>
          <w:lang w:val="en-US" w:eastAsia="zh-CN"/>
        </w:rPr>
      </w:pPr>
      <w:r>
        <w:rPr>
          <w:rFonts w:hint="eastAsia"/>
          <w:lang w:val="en-US" w:eastAsia="zh-CN"/>
        </w:rPr>
        <w:t>3.3支付记录</w:t>
      </w:r>
    </w:p>
    <w:p>
      <w:pPr>
        <w:ind w:firstLine="420" w:firstLineChars="200"/>
        <w:rPr>
          <w:rFonts w:hint="eastAsia"/>
          <w:lang w:val="en-US" w:eastAsia="zh-CN"/>
        </w:rPr>
      </w:pPr>
      <w:r>
        <w:rPr>
          <w:rFonts w:hint="eastAsia"/>
          <w:lang w:val="en-US" w:eastAsia="zh-CN"/>
        </w:rPr>
        <w:t>平台审核通过的服务费支付记录可以在竞价管理-支付记录页面查看，平台会定期开具发票，若供应商急需支付记录的发票，请查看平台底部的信息联系平台开具发票；</w:t>
      </w:r>
    </w:p>
    <w:p>
      <w:pPr>
        <w:ind w:firstLine="420" w:firstLineChars="200"/>
        <w:rPr>
          <w:rFonts w:hint="eastAsia"/>
          <w:lang w:val="en-US" w:eastAsia="zh-CN"/>
        </w:rPr>
      </w:pPr>
      <w:r>
        <w:rPr>
          <w:rFonts w:hint="eastAsia"/>
          <w:lang w:val="en-US" w:eastAsia="zh-CN"/>
        </w:rPr>
        <w:drawing>
          <wp:inline distT="0" distB="0" distL="114300" distR="114300">
            <wp:extent cx="5260340" cy="2714625"/>
            <wp:effectExtent l="0" t="0" r="16510" b="9525"/>
            <wp:docPr id="77" name="图片 77" descr="169865310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698653105204"/>
                    <pic:cNvPicPr>
                      <a:picLocks noChangeAspect="1"/>
                    </pic:cNvPicPr>
                  </pic:nvPicPr>
                  <pic:blipFill>
                    <a:blip r:embed="rId17"/>
                    <a:stretch>
                      <a:fillRect/>
                    </a:stretch>
                  </pic:blipFill>
                  <pic:spPr>
                    <a:xfrm>
                      <a:off x="0" y="0"/>
                      <a:ext cx="5260340" cy="2714625"/>
                    </a:xfrm>
                    <a:prstGeom prst="rect">
                      <a:avLst/>
                    </a:prstGeom>
                  </pic:spPr>
                </pic:pic>
              </a:graphicData>
            </a:graphic>
          </wp:inline>
        </w:drawing>
      </w:r>
    </w:p>
    <w:p>
      <w:pPr>
        <w:pStyle w:val="2"/>
        <w:bidi w:val="0"/>
        <w:rPr>
          <w:rFonts w:hint="default"/>
          <w:lang w:val="en-US" w:eastAsia="zh-CN"/>
        </w:rPr>
      </w:pPr>
      <w:r>
        <w:rPr>
          <w:rFonts w:hint="eastAsia"/>
          <w:lang w:val="en-US" w:eastAsia="zh-CN"/>
        </w:rPr>
        <w:t>四、采购模块</w:t>
      </w:r>
    </w:p>
    <w:p>
      <w:pPr>
        <w:pStyle w:val="3"/>
        <w:bidi w:val="0"/>
        <w:rPr>
          <w:rFonts w:hint="default"/>
          <w:lang w:val="en-US" w:eastAsia="zh-CN"/>
        </w:rPr>
      </w:pPr>
      <w:r>
        <w:rPr>
          <w:rFonts w:hint="eastAsia"/>
          <w:lang w:val="en-US" w:eastAsia="zh-CN"/>
        </w:rPr>
        <w:t>4.1学校授权</w:t>
      </w:r>
    </w:p>
    <w:p>
      <w:pPr>
        <w:rPr>
          <w:rFonts w:hint="default"/>
          <w:b w:val="0"/>
          <w:bCs w:val="0"/>
          <w:lang w:val="en-US" w:eastAsia="zh-CN"/>
        </w:rPr>
      </w:pPr>
      <w:r>
        <w:rPr>
          <w:rFonts w:hint="eastAsia"/>
          <w:b/>
          <w:bCs/>
          <w:lang w:val="en-US" w:eastAsia="zh-CN"/>
        </w:rPr>
        <w:t>功能简述</w:t>
      </w:r>
      <w:r>
        <w:rPr>
          <w:rFonts w:hint="eastAsia"/>
          <w:lang w:val="en-US" w:eastAsia="zh-CN"/>
        </w:rPr>
        <w:t>：学校授权界面显示有合作关系的采购单位，点击操作下的“授权”按钮，可以绑定对应采购单位采购系统的账号，若之前没有账号，可以在弹出界面点击“去注册”。</w:t>
      </w:r>
    </w:p>
    <w:p>
      <w:pPr>
        <w:rPr>
          <w:rFonts w:hint="default"/>
          <w:lang w:val="en-US" w:eastAsia="zh-CN"/>
        </w:rPr>
      </w:pPr>
      <w:r>
        <w:rPr>
          <w:rFonts w:hint="default"/>
          <w:lang w:val="en-US" w:eastAsia="zh-CN"/>
        </w:rPr>
        <w:drawing>
          <wp:inline distT="0" distB="0" distL="114300" distR="114300">
            <wp:extent cx="5260340" cy="2714625"/>
            <wp:effectExtent l="0" t="0" r="16510" b="9525"/>
            <wp:docPr id="1" name="图片 1" descr="1698656098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98656098393"/>
                    <pic:cNvPicPr>
                      <a:picLocks noChangeAspect="1"/>
                    </pic:cNvPicPr>
                  </pic:nvPicPr>
                  <pic:blipFill>
                    <a:blip r:embed="rId18"/>
                    <a:stretch>
                      <a:fillRect/>
                    </a:stretch>
                  </pic:blipFill>
                  <pic:spPr>
                    <a:xfrm>
                      <a:off x="0" y="0"/>
                      <a:ext cx="5260340" cy="271462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658D87"/>
    <w:multiLevelType w:val="singleLevel"/>
    <w:tmpl w:val="DA658D8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OTVkNzQyYzFlODgyMTM2Y2YyMWQzYjY4ZTU4ZjEifQ=="/>
  </w:docVars>
  <w:rsids>
    <w:rsidRoot w:val="00000000"/>
    <w:rsid w:val="010E1CF1"/>
    <w:rsid w:val="027F3841"/>
    <w:rsid w:val="02E82715"/>
    <w:rsid w:val="04F7608D"/>
    <w:rsid w:val="0562113D"/>
    <w:rsid w:val="070D0E34"/>
    <w:rsid w:val="09D8354C"/>
    <w:rsid w:val="0D7C292D"/>
    <w:rsid w:val="0FD24C1A"/>
    <w:rsid w:val="0FD3436E"/>
    <w:rsid w:val="1083406C"/>
    <w:rsid w:val="10960BEB"/>
    <w:rsid w:val="167C0930"/>
    <w:rsid w:val="16CF3745"/>
    <w:rsid w:val="17590655"/>
    <w:rsid w:val="17DA5280"/>
    <w:rsid w:val="18095344"/>
    <w:rsid w:val="19636CD6"/>
    <w:rsid w:val="1AC65340"/>
    <w:rsid w:val="1BB2184F"/>
    <w:rsid w:val="1C2F733C"/>
    <w:rsid w:val="1CE5625A"/>
    <w:rsid w:val="1CFF041D"/>
    <w:rsid w:val="1F0C6B94"/>
    <w:rsid w:val="1F7D0601"/>
    <w:rsid w:val="1FC46199"/>
    <w:rsid w:val="20077C58"/>
    <w:rsid w:val="212D2D46"/>
    <w:rsid w:val="22F22034"/>
    <w:rsid w:val="24910AF8"/>
    <w:rsid w:val="24B4055C"/>
    <w:rsid w:val="24C820E3"/>
    <w:rsid w:val="25D30D3F"/>
    <w:rsid w:val="26EA3858"/>
    <w:rsid w:val="28661D5D"/>
    <w:rsid w:val="297566FE"/>
    <w:rsid w:val="2C2E4F21"/>
    <w:rsid w:val="2C3A0328"/>
    <w:rsid w:val="2C441F64"/>
    <w:rsid w:val="2C807D18"/>
    <w:rsid w:val="2D28521E"/>
    <w:rsid w:val="337A5121"/>
    <w:rsid w:val="343927A0"/>
    <w:rsid w:val="3523064E"/>
    <w:rsid w:val="35B0581D"/>
    <w:rsid w:val="3911364B"/>
    <w:rsid w:val="3A8163F6"/>
    <w:rsid w:val="3B5B54E7"/>
    <w:rsid w:val="3DF54E62"/>
    <w:rsid w:val="3EA619D0"/>
    <w:rsid w:val="409A6BCF"/>
    <w:rsid w:val="416D4ED8"/>
    <w:rsid w:val="41EB0AE7"/>
    <w:rsid w:val="423919FD"/>
    <w:rsid w:val="444035EC"/>
    <w:rsid w:val="46057BFA"/>
    <w:rsid w:val="46DC584E"/>
    <w:rsid w:val="48E019B0"/>
    <w:rsid w:val="4AEE0785"/>
    <w:rsid w:val="4BCE0684"/>
    <w:rsid w:val="4E8E4268"/>
    <w:rsid w:val="4EF07D87"/>
    <w:rsid w:val="4EFB23F5"/>
    <w:rsid w:val="4F226927"/>
    <w:rsid w:val="506B19F1"/>
    <w:rsid w:val="51711289"/>
    <w:rsid w:val="51752B27"/>
    <w:rsid w:val="542809E9"/>
    <w:rsid w:val="55E76CAF"/>
    <w:rsid w:val="57D55DC5"/>
    <w:rsid w:val="585F512C"/>
    <w:rsid w:val="5E5D6D97"/>
    <w:rsid w:val="615F79DE"/>
    <w:rsid w:val="62AE5E99"/>
    <w:rsid w:val="62F82E78"/>
    <w:rsid w:val="64E14856"/>
    <w:rsid w:val="65F2517D"/>
    <w:rsid w:val="66C20165"/>
    <w:rsid w:val="68FC6D54"/>
    <w:rsid w:val="69794D27"/>
    <w:rsid w:val="69F10B26"/>
    <w:rsid w:val="6AB03D4E"/>
    <w:rsid w:val="6CEA263F"/>
    <w:rsid w:val="6D0D5EB2"/>
    <w:rsid w:val="6D266F73"/>
    <w:rsid w:val="6F4B6646"/>
    <w:rsid w:val="71686B29"/>
    <w:rsid w:val="716C5D56"/>
    <w:rsid w:val="72A8270A"/>
    <w:rsid w:val="72CC31E4"/>
    <w:rsid w:val="73010A86"/>
    <w:rsid w:val="73366078"/>
    <w:rsid w:val="745708AE"/>
    <w:rsid w:val="77E05479"/>
    <w:rsid w:val="77E617D9"/>
    <w:rsid w:val="7B665491"/>
    <w:rsid w:val="7D0D67A8"/>
    <w:rsid w:val="7E5912A5"/>
    <w:rsid w:val="7F6466E6"/>
    <w:rsid w:val="7F887B2A"/>
    <w:rsid w:val="7F9C0C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宋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rFonts w:eastAsia="宋体" w:asciiTheme="minorAscii" w:hAnsiTheme="minorAscii"/>
      <w:b/>
      <w:sz w:val="28"/>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3112</Words>
  <Characters>3240</Characters>
  <Lines>0</Lines>
  <Paragraphs>0</Paragraphs>
  <TotalTime>60</TotalTime>
  <ScaleCrop>false</ScaleCrop>
  <LinksUpToDate>false</LinksUpToDate>
  <CharactersWithSpaces>3243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2023-05-19T07:17:00Z</dcterms:created>
  <dc:creator>admin</dc:creator>
  <cp:lastModifiedBy>星辰</cp:lastModifiedBy>
  <dcterms:modified xsi:type="dcterms:W3CDTF">2023-10-30T10:09:41Z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F3CE29C3E28B4F0FAADDB50566E2EBF6_13</vt:lpwstr>
  </property>
</Properties>
</file>